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6EE01E" w14:textId="77777777" w:rsidR="00F00295" w:rsidRPr="006E4FD5" w:rsidRDefault="00F00295" w:rsidP="00F00295">
      <w:pPr>
        <w:tabs>
          <w:tab w:val="left" w:pos="7937"/>
        </w:tabs>
        <w:contextualSpacing/>
        <w:jc w:val="center"/>
        <w:rPr>
          <w:rFonts w:asciiTheme="majorHAnsi" w:eastAsia="font498" w:hAnsiTheme="majorHAnsi" w:cstheme="majorHAnsi"/>
          <w:spacing w:val="-10"/>
          <w:sz w:val="28"/>
          <w:szCs w:val="28"/>
        </w:rPr>
      </w:pPr>
      <w:r w:rsidRPr="006E4FD5">
        <w:rPr>
          <w:rFonts w:asciiTheme="majorHAnsi" w:eastAsia="font498" w:hAnsiTheme="majorHAnsi" w:cstheme="majorHAnsi"/>
          <w:b/>
          <w:bCs/>
          <w:spacing w:val="-10"/>
          <w:sz w:val="28"/>
          <w:szCs w:val="28"/>
        </w:rPr>
        <w:t>Ray Windfarm Fund CIC Board Meeting</w:t>
      </w:r>
    </w:p>
    <w:p w14:paraId="0A98CE8C" w14:textId="77777777" w:rsidR="00F00295" w:rsidRDefault="00F00295" w:rsidP="00F00295">
      <w:pPr>
        <w:tabs>
          <w:tab w:val="left" w:pos="7937"/>
        </w:tabs>
        <w:contextualSpacing/>
        <w:rPr>
          <w:rFonts w:ascii="Calibri Light" w:eastAsia="font498" w:hAnsi="Calibri Light" w:cs="font498"/>
          <w:spacing w:val="-10"/>
          <w:sz w:val="56"/>
          <w:szCs w:val="56"/>
        </w:rPr>
      </w:pPr>
    </w:p>
    <w:p w14:paraId="233876DA" w14:textId="047BC069" w:rsidR="00F00295" w:rsidRPr="006E4FD5" w:rsidRDefault="00F00295" w:rsidP="00F00295">
      <w:pPr>
        <w:widowControl w:val="0"/>
        <w:tabs>
          <w:tab w:val="left" w:pos="7937"/>
        </w:tabs>
        <w:rPr>
          <w:rFonts w:ascii="Times New Roman" w:hAnsi="Times New Roman" w:cs="Times New Roman"/>
        </w:rPr>
      </w:pPr>
      <w:r w:rsidRPr="006E4FD5">
        <w:rPr>
          <w:rFonts w:ascii="Times New Roman" w:eastAsia="Calibri" w:hAnsi="Times New Roman" w:cs="Times New Roman"/>
          <w:spacing w:val="-10"/>
        </w:rPr>
        <w:t>Date 2</w:t>
      </w:r>
      <w:r>
        <w:rPr>
          <w:rFonts w:ascii="Times New Roman" w:eastAsia="Calibri" w:hAnsi="Times New Roman" w:cs="Times New Roman"/>
          <w:spacing w:val="-10"/>
        </w:rPr>
        <w:t>8</w:t>
      </w:r>
      <w:r w:rsidRPr="006E4FD5">
        <w:rPr>
          <w:rFonts w:ascii="Times New Roman" w:eastAsia="Calibri" w:hAnsi="Times New Roman" w:cs="Times New Roman"/>
          <w:spacing w:val="-10"/>
          <w:vertAlign w:val="superscript"/>
        </w:rPr>
        <w:t>th</w:t>
      </w:r>
      <w:r w:rsidRPr="006E4FD5">
        <w:rPr>
          <w:rFonts w:ascii="Times New Roman" w:eastAsia="Calibri" w:hAnsi="Times New Roman" w:cs="Times New Roman"/>
          <w:spacing w:val="-10"/>
        </w:rPr>
        <w:t xml:space="preserve"> </w:t>
      </w:r>
      <w:r>
        <w:rPr>
          <w:rFonts w:ascii="Times New Roman" w:eastAsia="Calibri" w:hAnsi="Times New Roman" w:cs="Times New Roman"/>
          <w:spacing w:val="-10"/>
        </w:rPr>
        <w:t>April</w:t>
      </w:r>
      <w:r w:rsidRPr="006E4FD5">
        <w:rPr>
          <w:rFonts w:ascii="Times New Roman" w:eastAsia="Calibri" w:hAnsi="Times New Roman" w:cs="Times New Roman"/>
          <w:spacing w:val="-10"/>
        </w:rPr>
        <w:t xml:space="preserve"> 202</w:t>
      </w:r>
      <w:r>
        <w:rPr>
          <w:rFonts w:ascii="Times New Roman" w:eastAsia="Calibri" w:hAnsi="Times New Roman" w:cs="Times New Roman"/>
          <w:spacing w:val="-10"/>
        </w:rPr>
        <w:t>2</w:t>
      </w:r>
    </w:p>
    <w:p w14:paraId="48344031" w14:textId="156B867E" w:rsidR="00F00295" w:rsidRPr="006E4FD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  <w:spacing w:val="-10"/>
        </w:rPr>
        <w:t>By Zoom</w:t>
      </w:r>
    </w:p>
    <w:p w14:paraId="178F7E15" w14:textId="77777777" w:rsidR="00F00295" w:rsidRPr="006E4FD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</w:rPr>
      </w:pPr>
      <w:r w:rsidRPr="006E4FD5">
        <w:rPr>
          <w:rFonts w:ascii="Times New Roman" w:eastAsia="Calibri" w:hAnsi="Times New Roman" w:cs="Times New Roman"/>
        </w:rPr>
        <w:t xml:space="preserve">Time 7.00pm </w:t>
      </w:r>
    </w:p>
    <w:p w14:paraId="76E49CC7" w14:textId="77777777" w:rsidR="00F00295" w:rsidRPr="006E4FD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</w:rPr>
      </w:pPr>
    </w:p>
    <w:p w14:paraId="3B5F847D" w14:textId="77777777" w:rsidR="00F00295" w:rsidRPr="006E4FD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</w:rPr>
      </w:pPr>
      <w:r w:rsidRPr="006E4FD5">
        <w:rPr>
          <w:rFonts w:ascii="Times New Roman" w:eastAsia="Calibri" w:hAnsi="Times New Roman" w:cs="Times New Roman"/>
          <w:b/>
        </w:rPr>
        <w:t>1. In attendance</w:t>
      </w:r>
      <w:r w:rsidRPr="006E4FD5">
        <w:rPr>
          <w:rFonts w:ascii="Times New Roman" w:eastAsia="Calibri" w:hAnsi="Times New Roman" w:cs="Times New Roman"/>
          <w:b/>
        </w:rPr>
        <w:tab/>
      </w:r>
      <w:r>
        <w:rPr>
          <w:rFonts w:ascii="Times New Roman" w:eastAsia="Calibri" w:hAnsi="Times New Roman" w:cs="Times New Roman"/>
          <w:b/>
        </w:rPr>
        <w:tab/>
      </w:r>
      <w:r w:rsidRPr="006E4FD5">
        <w:rPr>
          <w:rFonts w:ascii="Times New Roman" w:eastAsia="Calibri" w:hAnsi="Times New Roman" w:cs="Times New Roman"/>
          <w:b/>
        </w:rPr>
        <w:t>Action</w:t>
      </w:r>
    </w:p>
    <w:p w14:paraId="5A6A9589" w14:textId="3A6BEECC" w:rsidR="00F0029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</w:rPr>
      </w:pPr>
      <w:r w:rsidRPr="006E4FD5">
        <w:rPr>
          <w:rFonts w:ascii="Times New Roman" w:eastAsia="Calibri" w:hAnsi="Times New Roman" w:cs="Times New Roman"/>
        </w:rPr>
        <w:t xml:space="preserve">David Burn, Chair (DB); </w:t>
      </w:r>
      <w:r>
        <w:rPr>
          <w:rFonts w:ascii="Times New Roman" w:eastAsia="Calibri" w:hAnsi="Times New Roman" w:cs="Times New Roman"/>
        </w:rPr>
        <w:t>Chris Robson (CR);</w:t>
      </w:r>
      <w:r w:rsidRPr="006E4FD5">
        <w:rPr>
          <w:rFonts w:ascii="Times New Roman" w:eastAsia="Calibri" w:hAnsi="Times New Roman" w:cs="Times New Roman"/>
        </w:rPr>
        <w:t xml:space="preserve"> Martin Chilvers (MC)</w:t>
      </w:r>
      <w:r>
        <w:rPr>
          <w:rFonts w:ascii="Times New Roman" w:eastAsia="Calibri" w:hAnsi="Times New Roman" w:cs="Times New Roman"/>
        </w:rPr>
        <w:t>;</w:t>
      </w:r>
    </w:p>
    <w:p w14:paraId="512EAE7B" w14:textId="06E889C4" w:rsidR="00F0029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Peter Ramsden (PR);</w:t>
      </w:r>
      <w:r w:rsidRPr="00997CCE">
        <w:rPr>
          <w:rFonts w:ascii="Times New Roman" w:eastAsia="Calibri" w:hAnsi="Times New Roman" w:cs="Times New Roman"/>
        </w:rPr>
        <w:t xml:space="preserve"> </w:t>
      </w:r>
      <w:r w:rsidRPr="006E4FD5">
        <w:rPr>
          <w:rFonts w:ascii="Times New Roman" w:eastAsia="Calibri" w:hAnsi="Times New Roman" w:cs="Times New Roman"/>
        </w:rPr>
        <w:t>Paul Cowie (PC); Katie Wood (KW)</w:t>
      </w:r>
      <w:r>
        <w:rPr>
          <w:rFonts w:ascii="Times New Roman" w:eastAsia="Calibri" w:hAnsi="Times New Roman" w:cs="Times New Roman"/>
        </w:rPr>
        <w:t xml:space="preserve">; </w:t>
      </w:r>
      <w:r w:rsidRPr="006E4FD5">
        <w:rPr>
          <w:rFonts w:ascii="Times New Roman" w:eastAsia="Calibri" w:hAnsi="Times New Roman" w:cs="Times New Roman"/>
        </w:rPr>
        <w:t xml:space="preserve">Joanne Willis, (JW) </w:t>
      </w:r>
    </w:p>
    <w:p w14:paraId="45F798B6" w14:textId="2684D6BC" w:rsidR="00F00295" w:rsidRPr="006E4FD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</w:rPr>
      </w:pPr>
      <w:r w:rsidRPr="006E4FD5">
        <w:rPr>
          <w:rFonts w:ascii="Times New Roman" w:eastAsia="Calibri" w:hAnsi="Times New Roman" w:cs="Times New Roman"/>
        </w:rPr>
        <w:t>CDO (Minutes</w:t>
      </w:r>
      <w:r>
        <w:rPr>
          <w:rFonts w:ascii="Times New Roman" w:eastAsia="Calibri" w:hAnsi="Times New Roman" w:cs="Times New Roman"/>
        </w:rPr>
        <w:t>)</w:t>
      </w:r>
    </w:p>
    <w:p w14:paraId="318FC8A6" w14:textId="77777777" w:rsidR="00F0029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</w:rPr>
      </w:pPr>
      <w:r w:rsidRPr="006E4FD5">
        <w:rPr>
          <w:rFonts w:ascii="Times New Roman" w:eastAsia="Calibri" w:hAnsi="Times New Roman" w:cs="Times New Roman"/>
          <w:b/>
          <w:bCs/>
        </w:rPr>
        <w:t>Apologies</w:t>
      </w:r>
      <w:r w:rsidRPr="006E4FD5">
        <w:rPr>
          <w:rFonts w:ascii="Times New Roman" w:eastAsia="Calibri" w:hAnsi="Times New Roman" w:cs="Times New Roman"/>
        </w:rPr>
        <w:t xml:space="preserve"> Mark Neale (M</w:t>
      </w:r>
      <w:r>
        <w:rPr>
          <w:rFonts w:ascii="Times New Roman" w:eastAsia="Calibri" w:hAnsi="Times New Roman" w:cs="Times New Roman"/>
        </w:rPr>
        <w:t>N</w:t>
      </w:r>
      <w:r w:rsidRPr="006E4FD5">
        <w:rPr>
          <w:rFonts w:ascii="Times New Roman" w:eastAsia="Calibri" w:hAnsi="Times New Roman" w:cs="Times New Roman"/>
        </w:rPr>
        <w:t>); Andrew Harding (AH); Lesley Gosling (LG);</w:t>
      </w:r>
      <w:r w:rsidRPr="00F00295">
        <w:rPr>
          <w:rFonts w:ascii="Times New Roman" w:eastAsia="Calibri" w:hAnsi="Times New Roman" w:cs="Times New Roman"/>
        </w:rPr>
        <w:t xml:space="preserve"> </w:t>
      </w:r>
    </w:p>
    <w:p w14:paraId="46AA6631" w14:textId="2B2E7D75" w:rsidR="00F00295" w:rsidRPr="006E4FD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</w:rPr>
      </w:pPr>
      <w:r w:rsidRPr="006E4FD5">
        <w:rPr>
          <w:rFonts w:ascii="Times New Roman" w:eastAsia="Calibri" w:hAnsi="Times New Roman" w:cs="Times New Roman"/>
        </w:rPr>
        <w:t>Sarah Crone (SC);</w:t>
      </w:r>
      <w:r w:rsidRPr="006E4FD5">
        <w:rPr>
          <w:rFonts w:ascii="Times New Roman" w:eastAsia="Calibri" w:hAnsi="Times New Roman" w:cs="Times New Roman"/>
        </w:rPr>
        <w:br/>
      </w:r>
    </w:p>
    <w:p w14:paraId="121F4B1B" w14:textId="4C0A157C" w:rsidR="00F0029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/>
        </w:rPr>
      </w:pPr>
      <w:r w:rsidRPr="006E4FD5">
        <w:rPr>
          <w:rFonts w:ascii="Times New Roman" w:eastAsia="Calibri" w:hAnsi="Times New Roman" w:cs="Times New Roman"/>
          <w:b/>
        </w:rPr>
        <w:t xml:space="preserve">2. </w:t>
      </w:r>
      <w:r>
        <w:rPr>
          <w:rFonts w:ascii="Times New Roman" w:eastAsia="Calibri" w:hAnsi="Times New Roman" w:cs="Times New Roman"/>
          <w:b/>
        </w:rPr>
        <w:t>Minutes of the last CIC meeting 24</w:t>
      </w:r>
      <w:r w:rsidRPr="00332AE0">
        <w:rPr>
          <w:rFonts w:ascii="Times New Roman" w:eastAsia="Calibri" w:hAnsi="Times New Roman" w:cs="Times New Roman"/>
          <w:b/>
          <w:vertAlign w:val="superscript"/>
        </w:rPr>
        <w:t>th</w:t>
      </w:r>
      <w:r>
        <w:rPr>
          <w:rFonts w:ascii="Times New Roman" w:eastAsia="Calibri" w:hAnsi="Times New Roman" w:cs="Times New Roman"/>
          <w:b/>
        </w:rPr>
        <w:t xml:space="preserve"> </w:t>
      </w:r>
      <w:r>
        <w:rPr>
          <w:rFonts w:ascii="Times New Roman" w:eastAsia="Calibri" w:hAnsi="Times New Roman" w:cs="Times New Roman"/>
          <w:b/>
        </w:rPr>
        <w:t>March</w:t>
      </w:r>
      <w:r>
        <w:rPr>
          <w:rFonts w:ascii="Times New Roman" w:eastAsia="Calibri" w:hAnsi="Times New Roman" w:cs="Times New Roman"/>
          <w:b/>
        </w:rPr>
        <w:t xml:space="preserve"> 2022 and matters arising</w:t>
      </w:r>
    </w:p>
    <w:p w14:paraId="39CAE1E9" w14:textId="1AB962A3" w:rsidR="00F00295" w:rsidRPr="00F0029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</w:rPr>
        <w:t>Accepted as a true record.</w:t>
      </w:r>
    </w:p>
    <w:p w14:paraId="374988D4" w14:textId="77777777" w:rsidR="00F00295" w:rsidRPr="006E4FD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</w:rPr>
      </w:pPr>
    </w:p>
    <w:p w14:paraId="40E4EBF4" w14:textId="77777777" w:rsidR="00F00295" w:rsidRPr="006E4FD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/>
        </w:rPr>
      </w:pPr>
      <w:r w:rsidRPr="006E4FD5">
        <w:rPr>
          <w:rFonts w:ascii="Times New Roman" w:eastAsia="Calibri" w:hAnsi="Times New Roman" w:cs="Times New Roman"/>
          <w:b/>
        </w:rPr>
        <w:t>3. Virtual ARC Meeting Notes 1</w:t>
      </w:r>
      <w:r>
        <w:rPr>
          <w:rFonts w:ascii="Times New Roman" w:eastAsia="Calibri" w:hAnsi="Times New Roman" w:cs="Times New Roman"/>
          <w:b/>
        </w:rPr>
        <w:t>7</w:t>
      </w:r>
      <w:r w:rsidRPr="006E4FD5">
        <w:rPr>
          <w:rFonts w:ascii="Times New Roman" w:eastAsia="Calibri" w:hAnsi="Times New Roman" w:cs="Times New Roman"/>
          <w:b/>
          <w:vertAlign w:val="superscript"/>
        </w:rPr>
        <w:t>th</w:t>
      </w:r>
      <w:r w:rsidRPr="006E4FD5">
        <w:rPr>
          <w:rFonts w:ascii="Times New Roman" w:eastAsia="Calibri" w:hAnsi="Times New Roman" w:cs="Times New Roman"/>
          <w:b/>
        </w:rPr>
        <w:t xml:space="preserve"> </w:t>
      </w:r>
      <w:r>
        <w:rPr>
          <w:rFonts w:ascii="Times New Roman" w:eastAsia="Calibri" w:hAnsi="Times New Roman" w:cs="Times New Roman"/>
          <w:b/>
        </w:rPr>
        <w:t>March</w:t>
      </w:r>
      <w:r w:rsidRPr="006E4FD5">
        <w:rPr>
          <w:rFonts w:ascii="Times New Roman" w:eastAsia="Calibri" w:hAnsi="Times New Roman" w:cs="Times New Roman"/>
          <w:b/>
        </w:rPr>
        <w:t xml:space="preserve"> 202</w:t>
      </w:r>
      <w:r>
        <w:rPr>
          <w:rFonts w:ascii="Times New Roman" w:eastAsia="Calibri" w:hAnsi="Times New Roman" w:cs="Times New Roman"/>
          <w:b/>
        </w:rPr>
        <w:t>2</w:t>
      </w:r>
    </w:p>
    <w:p w14:paraId="419C4C85" w14:textId="77777777" w:rsidR="00F00295" w:rsidRPr="006E4FD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 w:rsidRPr="006E4FD5">
        <w:rPr>
          <w:rFonts w:ascii="Times New Roman" w:eastAsia="Calibri" w:hAnsi="Times New Roman" w:cs="Times New Roman"/>
          <w:bCs/>
        </w:rPr>
        <w:t>Accepted as a true record.</w:t>
      </w:r>
    </w:p>
    <w:p w14:paraId="243056E5" w14:textId="77777777" w:rsidR="00F00295" w:rsidRPr="006E4FD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</w:p>
    <w:p w14:paraId="6D825B17" w14:textId="3976AB7B" w:rsidR="00F00295" w:rsidRPr="006E4FD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/>
        </w:rPr>
      </w:pPr>
      <w:r w:rsidRPr="006E4FD5">
        <w:rPr>
          <w:rFonts w:ascii="Times New Roman" w:eastAsia="Calibri" w:hAnsi="Times New Roman" w:cs="Times New Roman"/>
          <w:b/>
        </w:rPr>
        <w:t xml:space="preserve">4. </w:t>
      </w:r>
      <w:r>
        <w:rPr>
          <w:rFonts w:ascii="Times New Roman" w:eastAsia="Calibri" w:hAnsi="Times New Roman" w:cs="Times New Roman"/>
          <w:b/>
        </w:rPr>
        <w:t>Declarations of interest</w:t>
      </w:r>
    </w:p>
    <w:p w14:paraId="3CED81A2" w14:textId="7AAF14C6" w:rsidR="00F00295" w:rsidRPr="006E4FD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t>KW for application 204</w:t>
      </w:r>
    </w:p>
    <w:p w14:paraId="7E92FC7D" w14:textId="77777777" w:rsidR="00F00295" w:rsidRPr="006E4FD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</w:p>
    <w:p w14:paraId="67ED430A" w14:textId="2DA14F03" w:rsidR="00F00295" w:rsidRPr="006E4FD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/>
        </w:rPr>
      </w:pPr>
      <w:r w:rsidRPr="006E4FD5">
        <w:rPr>
          <w:rFonts w:ascii="Times New Roman" w:eastAsia="Calibri" w:hAnsi="Times New Roman" w:cs="Times New Roman"/>
          <w:b/>
        </w:rPr>
        <w:t xml:space="preserve">5. </w:t>
      </w:r>
      <w:r>
        <w:rPr>
          <w:rFonts w:ascii="Times New Roman" w:eastAsia="Calibri" w:hAnsi="Times New Roman" w:cs="Times New Roman"/>
          <w:b/>
        </w:rPr>
        <w:t>Applications</w:t>
      </w:r>
    </w:p>
    <w:p w14:paraId="5562348E" w14:textId="2060FE48" w:rsidR="00F0029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</w:p>
    <w:p w14:paraId="4407E1FA" w14:textId="78D1FE37" w:rsidR="00F00295" w:rsidRDefault="00F00295" w:rsidP="00F00295">
      <w:pPr>
        <w:pStyle w:val="ListParagraph"/>
        <w:widowControl w:val="0"/>
        <w:numPr>
          <w:ilvl w:val="0"/>
          <w:numId w:val="2"/>
        </w:numPr>
        <w:tabs>
          <w:tab w:val="left" w:pos="7937"/>
        </w:tabs>
        <w:rPr>
          <w:rFonts w:ascii="Times New Roman" w:eastAsia="Calibri" w:hAnsi="Times New Roman" w:cs="Times New Roman"/>
          <w:b/>
        </w:rPr>
      </w:pPr>
      <w:r w:rsidRPr="00F00295">
        <w:rPr>
          <w:rFonts w:ascii="Times New Roman" w:eastAsia="Calibri" w:hAnsi="Times New Roman" w:cs="Times New Roman"/>
          <w:b/>
        </w:rPr>
        <w:t>204 Kirkwhelpington Show</w:t>
      </w:r>
      <w:r w:rsidR="004E32AF">
        <w:rPr>
          <w:rFonts w:ascii="Times New Roman" w:eastAsia="Calibri" w:hAnsi="Times New Roman" w:cs="Times New Roman"/>
          <w:b/>
        </w:rPr>
        <w:t xml:space="preserve"> £1,000</w:t>
      </w:r>
      <w:r w:rsidR="004E32AF">
        <w:rPr>
          <w:rFonts w:ascii="Times New Roman" w:eastAsia="Calibri" w:hAnsi="Times New Roman" w:cs="Times New Roman"/>
          <w:b/>
        </w:rPr>
        <w:tab/>
      </w:r>
      <w:r w:rsidR="004E32AF">
        <w:rPr>
          <w:rFonts w:ascii="Times New Roman" w:eastAsia="Calibri" w:hAnsi="Times New Roman" w:cs="Times New Roman"/>
          <w:b/>
        </w:rPr>
        <w:tab/>
        <w:t>JW</w:t>
      </w:r>
    </w:p>
    <w:p w14:paraId="3F4538CF" w14:textId="77777777" w:rsidR="004E32AF" w:rsidRPr="004E32AF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 w:rsidRPr="004E32AF">
        <w:rPr>
          <w:rFonts w:ascii="Times New Roman" w:eastAsia="Calibri" w:hAnsi="Times New Roman" w:cs="Times New Roman"/>
          <w:bCs/>
        </w:rPr>
        <w:t>All Directors agreed to support the application</w:t>
      </w:r>
      <w:r w:rsidR="004E32AF" w:rsidRPr="004E32AF">
        <w:rPr>
          <w:rFonts w:ascii="Times New Roman" w:eastAsia="Calibri" w:hAnsi="Times New Roman" w:cs="Times New Roman"/>
          <w:bCs/>
        </w:rPr>
        <w:t xml:space="preserve"> and hope it will be a success. JW </w:t>
      </w:r>
    </w:p>
    <w:p w14:paraId="34D33CE5" w14:textId="77777777" w:rsidR="004E32AF" w:rsidRPr="004E32AF" w:rsidRDefault="004E32AF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 w:rsidRPr="004E32AF">
        <w:rPr>
          <w:rFonts w:ascii="Times New Roman" w:eastAsia="Calibri" w:hAnsi="Times New Roman" w:cs="Times New Roman"/>
          <w:bCs/>
        </w:rPr>
        <w:t xml:space="preserve">to contact Directors not present, as require one further Director to make the vote </w:t>
      </w:r>
    </w:p>
    <w:p w14:paraId="27B3FA24" w14:textId="26D3F54F" w:rsidR="00F00295" w:rsidRDefault="004E32AF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 w:rsidRPr="004E32AF">
        <w:rPr>
          <w:rFonts w:ascii="Times New Roman" w:eastAsia="Calibri" w:hAnsi="Times New Roman" w:cs="Times New Roman"/>
          <w:bCs/>
        </w:rPr>
        <w:t>quorate.</w:t>
      </w:r>
    </w:p>
    <w:p w14:paraId="2C76A28E" w14:textId="2B128409" w:rsidR="004E32AF" w:rsidRDefault="004E32AF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/>
        </w:rPr>
      </w:pPr>
      <w:r w:rsidRPr="004E32AF">
        <w:rPr>
          <w:rFonts w:ascii="Times New Roman" w:eastAsia="Calibri" w:hAnsi="Times New Roman" w:cs="Times New Roman"/>
          <w:b/>
        </w:rPr>
        <w:t>Unanimous decision to approve fully.</w:t>
      </w:r>
    </w:p>
    <w:p w14:paraId="00601115" w14:textId="007C14DF" w:rsidR="004E32AF" w:rsidRDefault="004E32AF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/>
        </w:rPr>
      </w:pPr>
    </w:p>
    <w:p w14:paraId="4F5960AD" w14:textId="77777777" w:rsidR="004E32AF" w:rsidRPr="004E32AF" w:rsidRDefault="004E32AF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 w:rsidRPr="004E32AF">
        <w:rPr>
          <w:rFonts w:ascii="Times New Roman" w:eastAsia="Calibri" w:hAnsi="Times New Roman" w:cs="Times New Roman"/>
          <w:bCs/>
        </w:rPr>
        <w:t>MC did suggest the possibility of contacting all local shows to ensure those facilities</w:t>
      </w:r>
    </w:p>
    <w:p w14:paraId="33395201" w14:textId="64EEC7C7" w:rsidR="004E32AF" w:rsidRPr="004E32AF" w:rsidRDefault="004E32AF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 w:rsidRPr="004E32AF">
        <w:rPr>
          <w:rFonts w:ascii="Times New Roman" w:eastAsia="Calibri" w:hAnsi="Times New Roman" w:cs="Times New Roman"/>
          <w:bCs/>
        </w:rPr>
        <w:t xml:space="preserve">that can be shared are doing so. </w:t>
      </w:r>
    </w:p>
    <w:p w14:paraId="62864C1A" w14:textId="77777777" w:rsidR="004E32AF" w:rsidRPr="004E32AF" w:rsidRDefault="004E32AF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/>
        </w:rPr>
      </w:pPr>
    </w:p>
    <w:p w14:paraId="33870115" w14:textId="58035CFA" w:rsidR="00F0029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/>
          <w:bCs/>
        </w:rPr>
      </w:pPr>
      <w:r w:rsidRPr="006E4FD5">
        <w:rPr>
          <w:rFonts w:ascii="Times New Roman" w:eastAsia="Calibri" w:hAnsi="Times New Roman" w:cs="Times New Roman"/>
          <w:b/>
          <w:bCs/>
        </w:rPr>
        <w:t xml:space="preserve">6. </w:t>
      </w:r>
      <w:r w:rsidR="004E32AF">
        <w:rPr>
          <w:rFonts w:ascii="Times New Roman" w:eastAsia="Calibri" w:hAnsi="Times New Roman" w:cs="Times New Roman"/>
          <w:b/>
          <w:bCs/>
        </w:rPr>
        <w:t>Community Foundation Update</w:t>
      </w:r>
    </w:p>
    <w:p w14:paraId="5D413FC5" w14:textId="2706F842" w:rsidR="00F0029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</w:p>
    <w:p w14:paraId="0B8D7300" w14:textId="77777777" w:rsidR="00873FA0" w:rsidRDefault="00873FA0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t xml:space="preserve">A contract has been sent on from Community Foundation with the amendments </w:t>
      </w:r>
    </w:p>
    <w:p w14:paraId="4EFC067C" w14:textId="77777777" w:rsidR="00873FA0" w:rsidRDefault="00873FA0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t xml:space="preserve">suggested by the CIC. The Small Grants Programme will now run on a rolling basis, </w:t>
      </w:r>
    </w:p>
    <w:p w14:paraId="2F0B78D4" w14:textId="77777777" w:rsidR="00873FA0" w:rsidRDefault="00873FA0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t xml:space="preserve">with everything directed to JW for circulation. Discussions will be held after CIC </w:t>
      </w:r>
    </w:p>
    <w:p w14:paraId="25714B97" w14:textId="77777777" w:rsidR="00873FA0" w:rsidRDefault="00873FA0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t xml:space="preserve">meetings, JW will then advise CF of the decisions of the Panel. CIC representatives </w:t>
      </w:r>
    </w:p>
    <w:p w14:paraId="516EC3C2" w14:textId="052632A3" w:rsidR="00873FA0" w:rsidRPr="006E4FD5" w:rsidRDefault="00873FA0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t>need to agree contract and sign.</w:t>
      </w:r>
    </w:p>
    <w:p w14:paraId="639FF3FD" w14:textId="77777777" w:rsidR="00F0029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/>
        </w:rPr>
      </w:pPr>
    </w:p>
    <w:p w14:paraId="0A601205" w14:textId="5E9F169C" w:rsidR="00F0029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/>
        </w:rPr>
      </w:pPr>
      <w:r w:rsidRPr="006E4FD5">
        <w:rPr>
          <w:rFonts w:ascii="Times New Roman" w:eastAsia="Calibri" w:hAnsi="Times New Roman" w:cs="Times New Roman"/>
          <w:b/>
        </w:rPr>
        <w:t xml:space="preserve">7. </w:t>
      </w:r>
      <w:r>
        <w:rPr>
          <w:rFonts w:ascii="Times New Roman" w:eastAsia="Calibri" w:hAnsi="Times New Roman" w:cs="Times New Roman"/>
          <w:b/>
        </w:rPr>
        <w:t xml:space="preserve">Community </w:t>
      </w:r>
      <w:r w:rsidR="00873FA0">
        <w:rPr>
          <w:rFonts w:ascii="Times New Roman" w:eastAsia="Calibri" w:hAnsi="Times New Roman" w:cs="Times New Roman"/>
          <w:b/>
        </w:rPr>
        <w:t>Consultation Contract</w:t>
      </w:r>
      <w:r>
        <w:rPr>
          <w:rFonts w:ascii="Times New Roman" w:eastAsia="Calibri" w:hAnsi="Times New Roman" w:cs="Times New Roman"/>
          <w:b/>
        </w:rPr>
        <w:t xml:space="preserve"> </w:t>
      </w:r>
    </w:p>
    <w:p w14:paraId="22A00CE1" w14:textId="77777777" w:rsidR="00F00295" w:rsidRPr="006E4FD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/>
        </w:rPr>
      </w:pPr>
    </w:p>
    <w:p w14:paraId="28CA5024" w14:textId="77777777" w:rsidR="00FC63EC" w:rsidRDefault="00873FA0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t>JW gave an update regarding the surveys. The community and youth surveys have been</w:t>
      </w:r>
    </w:p>
    <w:p w14:paraId="654059F1" w14:textId="77777777" w:rsidR="00FC63EC" w:rsidRDefault="00873FA0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t>shared on Facebook today</w:t>
      </w:r>
      <w:r w:rsidR="00FC63EC">
        <w:rPr>
          <w:rFonts w:ascii="Times New Roman" w:eastAsia="Calibri" w:hAnsi="Times New Roman" w:cs="Times New Roman"/>
          <w:bCs/>
        </w:rPr>
        <w:t xml:space="preserve">. The grant recipient survey has been forwarded to all grant </w:t>
      </w:r>
    </w:p>
    <w:p w14:paraId="0906B47E" w14:textId="77777777" w:rsidR="00FC63EC" w:rsidRDefault="00FC63EC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t xml:space="preserve">recipients by email. Directors who are on social media are requested to share the post. </w:t>
      </w:r>
    </w:p>
    <w:p w14:paraId="589ABB7D" w14:textId="151F42F7" w:rsidR="00F00295" w:rsidRDefault="00FC63EC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t>Those who are Parish Councillors, please share the news through Parish Council networks.</w:t>
      </w:r>
    </w:p>
    <w:p w14:paraId="6B58AB0F" w14:textId="2061FF93" w:rsidR="00FC63EC" w:rsidRDefault="00FC63EC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t>JW to speak to Katharine and Helen next week to gauge responses and target areas underrepresented. Any members of the community wishing a paper copy can contact JW.</w:t>
      </w:r>
    </w:p>
    <w:p w14:paraId="6A967ACC" w14:textId="77777777" w:rsidR="00FC63EC" w:rsidRPr="006E4FD5" w:rsidRDefault="00FC63EC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Cs/>
        </w:rPr>
      </w:pPr>
    </w:p>
    <w:p w14:paraId="310D4100" w14:textId="29F1E07E" w:rsidR="00FC63EC" w:rsidRDefault="00F00295" w:rsidP="00FC63EC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/>
          <w:bCs/>
        </w:rPr>
      </w:pPr>
      <w:r w:rsidRPr="006E4FD5">
        <w:rPr>
          <w:rFonts w:ascii="Times New Roman" w:eastAsia="Calibri" w:hAnsi="Times New Roman" w:cs="Times New Roman"/>
          <w:b/>
          <w:bCs/>
        </w:rPr>
        <w:t xml:space="preserve">8. </w:t>
      </w:r>
      <w:r w:rsidR="00FC63EC" w:rsidRPr="00F9726F">
        <w:rPr>
          <w:rFonts w:ascii="Times New Roman" w:eastAsia="Calibri" w:hAnsi="Times New Roman" w:cs="Times New Roman"/>
          <w:b/>
          <w:bCs/>
        </w:rPr>
        <w:t>Community Open Event Planning</w:t>
      </w:r>
    </w:p>
    <w:p w14:paraId="3C0630E3" w14:textId="548E58DE" w:rsidR="00AD244C" w:rsidRDefault="00FC63EC" w:rsidP="00FC63EC">
      <w:pPr>
        <w:widowControl w:val="0"/>
        <w:tabs>
          <w:tab w:val="left" w:pos="7937"/>
        </w:tabs>
        <w:rPr>
          <w:rFonts w:ascii="Times New Roman" w:eastAsia="Calibri" w:hAnsi="Times New Roman" w:cs="Times New Roman"/>
        </w:rPr>
      </w:pPr>
      <w:r w:rsidRPr="00AD244C">
        <w:rPr>
          <w:rFonts w:ascii="Times New Roman" w:eastAsia="Calibri" w:hAnsi="Times New Roman" w:cs="Times New Roman"/>
        </w:rPr>
        <w:lastRenderedPageBreak/>
        <w:t xml:space="preserve">JW and KW to speak to Katharine Williams and Helen Crow to plan the event. Use </w:t>
      </w:r>
      <w:r w:rsidR="00AD244C">
        <w:rPr>
          <w:rFonts w:ascii="Times New Roman" w:eastAsia="Calibri" w:hAnsi="Times New Roman" w:cs="Times New Roman"/>
        </w:rPr>
        <w:tab/>
      </w:r>
      <w:r w:rsidR="00AD244C" w:rsidRPr="00AD244C">
        <w:rPr>
          <w:rFonts w:ascii="Times New Roman" w:eastAsia="Calibri" w:hAnsi="Times New Roman" w:cs="Times New Roman"/>
          <w:b/>
          <w:bCs/>
        </w:rPr>
        <w:t>JW</w:t>
      </w:r>
    </w:p>
    <w:p w14:paraId="6E0E5A73" w14:textId="2D73DFDD" w:rsidR="00AD244C" w:rsidRDefault="00FC63EC" w:rsidP="00FC63EC">
      <w:pPr>
        <w:widowControl w:val="0"/>
        <w:tabs>
          <w:tab w:val="left" w:pos="7937"/>
        </w:tabs>
        <w:rPr>
          <w:rFonts w:ascii="Times New Roman" w:eastAsia="Calibri" w:hAnsi="Times New Roman" w:cs="Times New Roman"/>
        </w:rPr>
      </w:pPr>
      <w:r w:rsidRPr="00AD244C">
        <w:rPr>
          <w:rFonts w:ascii="Times New Roman" w:eastAsia="Calibri" w:hAnsi="Times New Roman" w:cs="Times New Roman"/>
        </w:rPr>
        <w:t xml:space="preserve">the event to continue to spread the word about </w:t>
      </w:r>
      <w:r w:rsidR="00AD244C" w:rsidRPr="00AD244C">
        <w:rPr>
          <w:rFonts w:ascii="Times New Roman" w:eastAsia="Calibri" w:hAnsi="Times New Roman" w:cs="Times New Roman"/>
        </w:rPr>
        <w:t xml:space="preserve">the RWF, celebrate achievements and </w:t>
      </w:r>
      <w:r w:rsidR="00AD244C">
        <w:rPr>
          <w:rFonts w:ascii="Times New Roman" w:eastAsia="Calibri" w:hAnsi="Times New Roman" w:cs="Times New Roman"/>
        </w:rPr>
        <w:tab/>
      </w:r>
      <w:r w:rsidR="00AD244C" w:rsidRPr="00AD244C">
        <w:rPr>
          <w:rFonts w:ascii="Times New Roman" w:eastAsia="Calibri" w:hAnsi="Times New Roman" w:cs="Times New Roman"/>
          <w:b/>
          <w:bCs/>
        </w:rPr>
        <w:t>KW</w:t>
      </w:r>
    </w:p>
    <w:p w14:paraId="3F3E0955" w14:textId="57C2FA6F" w:rsidR="00FC63EC" w:rsidRPr="00AD244C" w:rsidRDefault="00AD244C" w:rsidP="00FC63EC">
      <w:pPr>
        <w:widowControl w:val="0"/>
        <w:tabs>
          <w:tab w:val="left" w:pos="7937"/>
        </w:tabs>
        <w:rPr>
          <w:rFonts w:ascii="Times New Roman" w:eastAsia="Calibri" w:hAnsi="Times New Roman" w:cs="Times New Roman"/>
        </w:rPr>
      </w:pPr>
      <w:r w:rsidRPr="00AD244C">
        <w:rPr>
          <w:rFonts w:ascii="Times New Roman" w:eastAsia="Calibri" w:hAnsi="Times New Roman" w:cs="Times New Roman"/>
        </w:rPr>
        <w:t>harvest community feedback.</w:t>
      </w:r>
    </w:p>
    <w:p w14:paraId="3A71AE83" w14:textId="77777777" w:rsidR="00F00295" w:rsidRDefault="00F00295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</w:rPr>
      </w:pPr>
    </w:p>
    <w:p w14:paraId="364099E7" w14:textId="214BD149" w:rsidR="00F00295" w:rsidRDefault="00AD244C" w:rsidP="00F00295">
      <w:pPr>
        <w:widowControl w:val="0"/>
        <w:tabs>
          <w:tab w:val="left" w:pos="7937"/>
        </w:tabs>
        <w:rPr>
          <w:rFonts w:ascii="Times New Roman" w:eastAsia="Calibri" w:hAnsi="Times New Roman" w:cs="Times New Roman"/>
          <w:b/>
          <w:bCs/>
        </w:rPr>
      </w:pPr>
      <w:r>
        <w:rPr>
          <w:rFonts w:ascii="Times New Roman" w:eastAsia="Calibri" w:hAnsi="Times New Roman" w:cs="Times New Roman"/>
          <w:b/>
          <w:bCs/>
        </w:rPr>
        <w:t>9</w:t>
      </w:r>
      <w:r w:rsidR="00F00295" w:rsidRPr="00A35947">
        <w:rPr>
          <w:rFonts w:ascii="Times New Roman" w:eastAsia="Calibri" w:hAnsi="Times New Roman" w:cs="Times New Roman"/>
          <w:b/>
          <w:bCs/>
        </w:rPr>
        <w:t>.</w:t>
      </w:r>
      <w:r>
        <w:rPr>
          <w:rFonts w:ascii="Times New Roman" w:eastAsia="Calibri" w:hAnsi="Times New Roman" w:cs="Times New Roman"/>
          <w:b/>
          <w:bCs/>
        </w:rPr>
        <w:t xml:space="preserve"> </w:t>
      </w:r>
      <w:r w:rsidR="00F00295" w:rsidRPr="00A35947">
        <w:rPr>
          <w:rFonts w:ascii="Times New Roman" w:eastAsia="Calibri" w:hAnsi="Times New Roman" w:cs="Times New Roman"/>
          <w:b/>
          <w:bCs/>
        </w:rPr>
        <w:t>AOB</w:t>
      </w:r>
    </w:p>
    <w:p w14:paraId="1CAF98DB" w14:textId="77777777" w:rsidR="00AD244C" w:rsidRDefault="00AD244C" w:rsidP="00AD244C">
      <w:pPr>
        <w:pStyle w:val="ListParagraph"/>
        <w:widowControl w:val="0"/>
        <w:numPr>
          <w:ilvl w:val="0"/>
          <w:numId w:val="2"/>
        </w:numPr>
        <w:tabs>
          <w:tab w:val="left" w:pos="7937"/>
        </w:tabs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Primary and First School donation of £10,000 for the summer term approved </w:t>
      </w:r>
    </w:p>
    <w:p w14:paraId="76523092" w14:textId="72540779" w:rsidR="00F00295" w:rsidRPr="00A35947" w:rsidRDefault="00AD244C" w:rsidP="00AD244C">
      <w:pPr>
        <w:pStyle w:val="ListParagraph"/>
        <w:widowControl w:val="0"/>
        <w:tabs>
          <w:tab w:val="left" w:pos="7937"/>
        </w:tabs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by Directors.</w:t>
      </w:r>
    </w:p>
    <w:p w14:paraId="1AC8E5D8" w14:textId="23A4368C" w:rsidR="00AD244C" w:rsidRDefault="00AD244C" w:rsidP="00AD244C">
      <w:pPr>
        <w:pStyle w:val="ListParagraph"/>
        <w:widowControl w:val="0"/>
        <w:numPr>
          <w:ilvl w:val="0"/>
          <w:numId w:val="2"/>
        </w:numPr>
        <w:tabs>
          <w:tab w:val="left" w:pos="793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Discussions were held regarding the B4RN Barrasford project. No digging has </w:t>
      </w:r>
      <w:r w:rsidR="00AA0513">
        <w:rPr>
          <w:rFonts w:ascii="Times New Roman" w:hAnsi="Times New Roman" w:cs="Times New Roman"/>
        </w:rPr>
        <w:tab/>
      </w:r>
      <w:r w:rsidR="00AA0513" w:rsidRPr="00AA0513">
        <w:rPr>
          <w:rFonts w:ascii="Times New Roman" w:hAnsi="Times New Roman" w:cs="Times New Roman"/>
          <w:b/>
          <w:bCs/>
        </w:rPr>
        <w:t>JW</w:t>
      </w:r>
    </w:p>
    <w:p w14:paraId="16753A9B" w14:textId="1D24E692" w:rsidR="00981634" w:rsidRPr="00AA0513" w:rsidRDefault="00981634" w:rsidP="00AD244C">
      <w:pPr>
        <w:pStyle w:val="ListParagraph"/>
        <w:widowControl w:val="0"/>
        <w:tabs>
          <w:tab w:val="left" w:pos="7937"/>
        </w:tabs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c</w:t>
      </w:r>
      <w:r w:rsidR="00AD244C">
        <w:rPr>
          <w:rFonts w:ascii="Times New Roman" w:hAnsi="Times New Roman" w:cs="Times New Roman"/>
        </w:rPr>
        <w:t>ommenced</w:t>
      </w:r>
      <w:r>
        <w:rPr>
          <w:rFonts w:ascii="Times New Roman" w:hAnsi="Times New Roman" w:cs="Times New Roman"/>
        </w:rPr>
        <w:t xml:space="preserve">. There is a current shortfall of signups, 28 more would allow the </w:t>
      </w:r>
      <w:r w:rsidR="00AA0513">
        <w:rPr>
          <w:rFonts w:ascii="Times New Roman" w:hAnsi="Times New Roman" w:cs="Times New Roman"/>
        </w:rPr>
        <w:tab/>
      </w:r>
      <w:r w:rsidR="00AA0513" w:rsidRPr="00AA0513">
        <w:rPr>
          <w:rFonts w:ascii="Times New Roman" w:hAnsi="Times New Roman" w:cs="Times New Roman"/>
          <w:b/>
          <w:bCs/>
        </w:rPr>
        <w:t>CR</w:t>
      </w:r>
    </w:p>
    <w:p w14:paraId="53FCA6B4" w14:textId="5F705B97" w:rsidR="00981634" w:rsidRDefault="00981634" w:rsidP="00AD244C">
      <w:pPr>
        <w:pStyle w:val="ListParagraph"/>
        <w:widowControl w:val="0"/>
        <w:tabs>
          <w:tab w:val="left" w:pos="793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project to start immediately, alternatively the County Council top up scheme </w:t>
      </w:r>
      <w:r w:rsidR="00AA0513">
        <w:rPr>
          <w:rFonts w:ascii="Times New Roman" w:hAnsi="Times New Roman" w:cs="Times New Roman"/>
        </w:rPr>
        <w:tab/>
      </w:r>
      <w:r w:rsidR="00AA0513" w:rsidRPr="00AA0513">
        <w:rPr>
          <w:rFonts w:ascii="Times New Roman" w:hAnsi="Times New Roman" w:cs="Times New Roman"/>
          <w:b/>
          <w:bCs/>
        </w:rPr>
        <w:t>DB</w:t>
      </w:r>
    </w:p>
    <w:p w14:paraId="74023F79" w14:textId="56D7E3F9" w:rsidR="00981634" w:rsidRDefault="00981634" w:rsidP="00AD244C">
      <w:pPr>
        <w:pStyle w:val="ListParagraph"/>
        <w:widowControl w:val="0"/>
        <w:tabs>
          <w:tab w:val="left" w:pos="793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would add to the project cashflow also. A contractor is in place to start the work,</w:t>
      </w:r>
      <w:r w:rsidR="00AA0513">
        <w:rPr>
          <w:rFonts w:ascii="Times New Roman" w:hAnsi="Times New Roman" w:cs="Times New Roman"/>
        </w:rPr>
        <w:tab/>
      </w:r>
      <w:r w:rsidR="00AA0513" w:rsidRPr="00AA0513">
        <w:rPr>
          <w:rFonts w:ascii="Times New Roman" w:hAnsi="Times New Roman" w:cs="Times New Roman"/>
          <w:b/>
          <w:bCs/>
        </w:rPr>
        <w:t>PC</w:t>
      </w:r>
    </w:p>
    <w:p w14:paraId="2A189290" w14:textId="77777777" w:rsidR="00981634" w:rsidRDefault="00981634" w:rsidP="00AD244C">
      <w:pPr>
        <w:pStyle w:val="ListParagraph"/>
        <w:widowControl w:val="0"/>
        <w:tabs>
          <w:tab w:val="left" w:pos="793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once all funding is secured.</w:t>
      </w:r>
    </w:p>
    <w:p w14:paraId="34E3A8B3" w14:textId="77777777" w:rsidR="00981634" w:rsidRDefault="00981634" w:rsidP="00AD244C">
      <w:pPr>
        <w:pStyle w:val="ListParagraph"/>
        <w:widowControl w:val="0"/>
        <w:tabs>
          <w:tab w:val="left" w:pos="793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 CIC also need to consider the 5% return on share interest, should it be </w:t>
      </w:r>
    </w:p>
    <w:p w14:paraId="0E5E33FC" w14:textId="1101EB40" w:rsidR="00F00295" w:rsidRDefault="00981634" w:rsidP="00AD244C">
      <w:pPr>
        <w:pStyle w:val="ListParagraph"/>
        <w:widowControl w:val="0"/>
        <w:tabs>
          <w:tab w:val="left" w:pos="793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Withdrawn, which B4RN must be notified about soon. The £50,000 investment</w:t>
      </w:r>
    </w:p>
    <w:p w14:paraId="49999BE8" w14:textId="77777777" w:rsidR="00AA0513" w:rsidRDefault="00AA0513" w:rsidP="00AD244C">
      <w:pPr>
        <w:pStyle w:val="ListParagraph"/>
        <w:widowControl w:val="0"/>
        <w:tabs>
          <w:tab w:val="left" w:pos="793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</w:t>
      </w:r>
      <w:r w:rsidR="00981634">
        <w:rPr>
          <w:rFonts w:ascii="Times New Roman" w:hAnsi="Times New Roman" w:cs="Times New Roman"/>
        </w:rPr>
        <w:t>an also be withdrawn in the autumn</w:t>
      </w:r>
      <w:r>
        <w:rPr>
          <w:rFonts w:ascii="Times New Roman" w:hAnsi="Times New Roman" w:cs="Times New Roman"/>
        </w:rPr>
        <w:t xml:space="preserve">, Directors must decide whether to do this/ </w:t>
      </w:r>
    </w:p>
    <w:p w14:paraId="11AAB485" w14:textId="6E8D6B42" w:rsidR="00981634" w:rsidRDefault="00AA0513" w:rsidP="00AD244C">
      <w:pPr>
        <w:pStyle w:val="ListParagraph"/>
        <w:widowControl w:val="0"/>
        <w:tabs>
          <w:tab w:val="left" w:pos="793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roll it over or convert it to a grant. A decision must be made within six months.</w:t>
      </w:r>
    </w:p>
    <w:p w14:paraId="7E63F237" w14:textId="77777777" w:rsidR="00AA0513" w:rsidRDefault="00AA0513" w:rsidP="00AD244C">
      <w:pPr>
        <w:pStyle w:val="ListParagraph"/>
        <w:widowControl w:val="0"/>
        <w:tabs>
          <w:tab w:val="left" w:pos="793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CIC received a PEF from B4RN last year, JW to prompt them once again for a </w:t>
      </w:r>
    </w:p>
    <w:p w14:paraId="6E3DFE96" w14:textId="77777777" w:rsidR="00AA0513" w:rsidRDefault="00AA0513" w:rsidP="00AD244C">
      <w:pPr>
        <w:pStyle w:val="ListParagraph"/>
        <w:widowControl w:val="0"/>
        <w:tabs>
          <w:tab w:val="left" w:pos="793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full application. JW to arrange a meeting with Berry Jordan, CR, DB and PC to </w:t>
      </w:r>
    </w:p>
    <w:p w14:paraId="4258AA87" w14:textId="3351BDFF" w:rsidR="00AA0513" w:rsidRDefault="00AA0513" w:rsidP="00AA0513">
      <w:pPr>
        <w:pStyle w:val="ListParagraph"/>
        <w:widowControl w:val="0"/>
        <w:tabs>
          <w:tab w:val="left" w:pos="793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discuss how the </w:t>
      </w:r>
      <w:r w:rsidRPr="00AA0513">
        <w:rPr>
          <w:rFonts w:ascii="Times New Roman" w:hAnsi="Times New Roman" w:cs="Times New Roman"/>
        </w:rPr>
        <w:t>CIC can support B4RN.</w:t>
      </w:r>
    </w:p>
    <w:p w14:paraId="25B6DCA7" w14:textId="6235CD68" w:rsidR="00C57499" w:rsidRDefault="00C57499" w:rsidP="00AA0513">
      <w:pPr>
        <w:pStyle w:val="ListParagraph"/>
        <w:widowControl w:val="0"/>
        <w:numPr>
          <w:ilvl w:val="0"/>
          <w:numId w:val="2"/>
        </w:numPr>
        <w:tabs>
          <w:tab w:val="left" w:pos="793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ADAPT has nearly completed their 12 months contract to provide community</w:t>
      </w:r>
      <w:r>
        <w:rPr>
          <w:rFonts w:ascii="Times New Roman" w:hAnsi="Times New Roman" w:cs="Times New Roman"/>
        </w:rPr>
        <w:tab/>
      </w:r>
      <w:r w:rsidRPr="00C57499">
        <w:rPr>
          <w:rFonts w:ascii="Times New Roman" w:hAnsi="Times New Roman" w:cs="Times New Roman"/>
          <w:b/>
          <w:bCs/>
        </w:rPr>
        <w:t>MC</w:t>
      </w:r>
    </w:p>
    <w:p w14:paraId="61F2A0BF" w14:textId="06960ACE" w:rsidR="00AA0513" w:rsidRDefault="00C57499" w:rsidP="00C57499">
      <w:pPr>
        <w:widowControl w:val="0"/>
        <w:tabs>
          <w:tab w:val="left" w:pos="7937"/>
        </w:tabs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Pr="00C57499">
        <w:rPr>
          <w:rFonts w:ascii="Times New Roman" w:hAnsi="Times New Roman" w:cs="Times New Roman"/>
        </w:rPr>
        <w:t xml:space="preserve"> transport with a route from Byrness to Morpeth. MC to contact for feedback and </w:t>
      </w:r>
    </w:p>
    <w:p w14:paraId="45292374" w14:textId="600A1153" w:rsidR="00C57499" w:rsidRPr="00C57499" w:rsidRDefault="00C57499" w:rsidP="00C57499">
      <w:pPr>
        <w:widowControl w:val="0"/>
        <w:tabs>
          <w:tab w:val="left" w:pos="7937"/>
        </w:tabs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whether to continue next year.</w:t>
      </w:r>
    </w:p>
    <w:p w14:paraId="56D11807" w14:textId="77777777" w:rsidR="00C57499" w:rsidRPr="00AA0513" w:rsidRDefault="00C57499" w:rsidP="00C57499">
      <w:pPr>
        <w:pStyle w:val="ListParagraph"/>
        <w:widowControl w:val="0"/>
        <w:tabs>
          <w:tab w:val="left" w:pos="7937"/>
        </w:tabs>
        <w:rPr>
          <w:rFonts w:ascii="Times New Roman" w:hAnsi="Times New Roman" w:cs="Times New Roman"/>
        </w:rPr>
      </w:pPr>
    </w:p>
    <w:p w14:paraId="4EFCFCD3" w14:textId="77777777" w:rsidR="00F00295" w:rsidRPr="00F9726F" w:rsidRDefault="00F00295" w:rsidP="00F00295">
      <w:pPr>
        <w:widowControl w:val="0"/>
        <w:tabs>
          <w:tab w:val="left" w:pos="7937"/>
        </w:tabs>
        <w:rPr>
          <w:rFonts w:ascii="Times New Roman" w:hAnsi="Times New Roman" w:cs="Times New Roman"/>
        </w:rPr>
      </w:pPr>
    </w:p>
    <w:p w14:paraId="5A7BFFEB" w14:textId="0B4F5215" w:rsidR="00F00295" w:rsidRPr="006908C4" w:rsidRDefault="00F00295" w:rsidP="00F00295">
      <w:pPr>
        <w:widowControl w:val="0"/>
        <w:tabs>
          <w:tab w:val="left" w:pos="7937"/>
        </w:tabs>
        <w:rPr>
          <w:rFonts w:ascii="Times New Roman" w:hAnsi="Times New Roman" w:cs="Times New Roman"/>
        </w:rPr>
      </w:pPr>
      <w:r w:rsidRPr="006E4FD5">
        <w:rPr>
          <w:rFonts w:ascii="Times New Roman" w:eastAsia="Calibri" w:hAnsi="Times New Roman" w:cs="Times New Roman"/>
          <w:b/>
          <w:bCs/>
        </w:rPr>
        <w:t xml:space="preserve">Closed </w:t>
      </w:r>
      <w:r w:rsidR="00C57499">
        <w:rPr>
          <w:rFonts w:ascii="Times New Roman" w:eastAsia="Calibri" w:hAnsi="Times New Roman" w:cs="Times New Roman"/>
          <w:b/>
          <w:bCs/>
        </w:rPr>
        <w:t>8.00</w:t>
      </w:r>
      <w:r w:rsidRPr="006E4FD5">
        <w:rPr>
          <w:rFonts w:ascii="Times New Roman" w:eastAsia="Calibri" w:hAnsi="Times New Roman" w:cs="Times New Roman"/>
          <w:b/>
          <w:bCs/>
        </w:rPr>
        <w:t>pm</w:t>
      </w:r>
    </w:p>
    <w:p w14:paraId="38E005C9" w14:textId="77777777" w:rsidR="0005309D" w:rsidRDefault="0005309D"/>
    <w:sectPr w:rsidR="0005309D">
      <w:pgSz w:w="11906" w:h="16838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ont498"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7191F"/>
    <w:multiLevelType w:val="hybridMultilevel"/>
    <w:tmpl w:val="9DC05B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D25004"/>
    <w:multiLevelType w:val="hybridMultilevel"/>
    <w:tmpl w:val="102824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5574590">
    <w:abstractNumId w:val="1"/>
  </w:num>
  <w:num w:numId="2" w16cid:durableId="12316989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295"/>
    <w:rsid w:val="0005309D"/>
    <w:rsid w:val="004E32AF"/>
    <w:rsid w:val="00873FA0"/>
    <w:rsid w:val="00981634"/>
    <w:rsid w:val="00AA0513"/>
    <w:rsid w:val="00AD244C"/>
    <w:rsid w:val="00C57499"/>
    <w:rsid w:val="00F00295"/>
    <w:rsid w:val="00FC6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995552"/>
  <w15:chartTrackingRefBased/>
  <w15:docId w15:val="{E4E6BDEC-75D0-4846-AD9C-D67C43029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0295"/>
    <w:pPr>
      <w:suppressAutoHyphens/>
      <w:spacing w:after="0" w:line="240" w:lineRule="auto"/>
    </w:pPr>
    <w:rPr>
      <w:rFonts w:ascii="Liberation Serif" w:eastAsia="SimSun" w:hAnsi="Liberation Serif" w:cs="Lucida Sans"/>
      <w:kern w:val="2"/>
      <w:sz w:val="24"/>
      <w:szCs w:val="24"/>
      <w:lang w:eastAsia="zh-C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0295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494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RAY WIND FUNDS</dc:creator>
  <cp:keywords/>
  <dc:description/>
  <cp:lastModifiedBy>RAY WIND FUNDS</cp:lastModifiedBy>
  <cp:revision>1</cp:revision>
  <dcterms:created xsi:type="dcterms:W3CDTF">2022-05-03T13:37:00Z</dcterms:created>
  <dcterms:modified xsi:type="dcterms:W3CDTF">2022-05-03T14:25:00Z</dcterms:modified>
</cp:coreProperties>
</file>